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79F7E" w14:textId="77777777" w:rsidR="00A553EA" w:rsidRDefault="00000000">
      <w:pPr>
        <w:sectPr w:rsidR="00A553EA" w:rsidSect="00C153C2">
          <w:headerReference w:type="even" r:id="rId8"/>
          <w:headerReference w:type="default" r:id="rId9"/>
          <w:footerReference w:type="even" r:id="rId10"/>
          <w:footerReference w:type="default" r:id="rId11"/>
          <w:headerReference w:type="first" r:id="rId12"/>
          <w:footerReference w:type="first" r:id="rId13"/>
          <w:pgSz w:w="12240" w:h="15840"/>
          <w:pgMar w:top="720" w:right="1440" w:bottom="1440" w:left="1440" w:header="720" w:footer="720" w:gutter="0"/>
          <w:pgNumType w:start="1"/>
          <w:cols w:space="720"/>
          <w:docGrid w:linePitch="299"/>
        </w:sectPr>
      </w:pPr>
      <w:r>
        <w:rPr>
          <w:noProof/>
        </w:rPr>
        <w:drawing>
          <wp:inline distT="0" distB="0" distL="0" distR="0" wp14:anchorId="143F4B32" wp14:editId="5B34791B">
            <wp:extent cx="2942847" cy="785591"/>
            <wp:effectExtent l="0" t="0" r="0" b="0"/>
            <wp:docPr id="2" name="image1.png" descr="Guelph Public Library Logo: explore, connect, thrive."/>
            <wp:cNvGraphicFramePr/>
            <a:graphic xmlns:a="http://schemas.openxmlformats.org/drawingml/2006/main">
              <a:graphicData uri="http://schemas.openxmlformats.org/drawingml/2006/picture">
                <pic:pic xmlns:pic="http://schemas.openxmlformats.org/drawingml/2006/picture">
                  <pic:nvPicPr>
                    <pic:cNvPr id="0" name="image1.png" descr="Guelph Public Library Logo: explore, connect, thrive."/>
                    <pic:cNvPicPr preferRelativeResize="0"/>
                  </pic:nvPicPr>
                  <pic:blipFill>
                    <a:blip r:embed="rId14"/>
                    <a:srcRect/>
                    <a:stretch>
                      <a:fillRect/>
                    </a:stretch>
                  </pic:blipFill>
                  <pic:spPr>
                    <a:xfrm>
                      <a:off x="0" y="0"/>
                      <a:ext cx="2942847" cy="785591"/>
                    </a:xfrm>
                    <a:prstGeom prst="rect">
                      <a:avLst/>
                    </a:prstGeom>
                    <a:ln/>
                  </pic:spPr>
                </pic:pic>
              </a:graphicData>
            </a:graphic>
          </wp:inline>
        </w:drawing>
      </w:r>
    </w:p>
    <w:p w14:paraId="166E9937" w14:textId="77777777" w:rsidR="00A553EA" w:rsidRDefault="00000000">
      <w:r>
        <w:t xml:space="preserve">Policy Type: </w:t>
      </w:r>
      <w:r>
        <w:rPr>
          <w:b/>
        </w:rPr>
        <w:t>Governance</w:t>
      </w:r>
    </w:p>
    <w:p w14:paraId="2BF890CC" w14:textId="77777777" w:rsidR="00A553EA" w:rsidRDefault="00000000">
      <w:pPr>
        <w:sectPr w:rsidR="00A553EA">
          <w:type w:val="continuous"/>
          <w:pgSz w:w="12240" w:h="15840"/>
          <w:pgMar w:top="1440" w:right="1440" w:bottom="1440" w:left="1440" w:header="720" w:footer="720" w:gutter="0"/>
          <w:cols w:num="2" w:space="720" w:equalWidth="0">
            <w:col w:w="4320" w:space="720"/>
            <w:col w:w="4320" w:space="0"/>
          </w:cols>
        </w:sectPr>
      </w:pPr>
      <w:r>
        <w:t xml:space="preserve">Policy Number: </w:t>
      </w:r>
      <w:r>
        <w:rPr>
          <w:b/>
        </w:rPr>
        <w:t>G - 04</w:t>
      </w:r>
    </w:p>
    <w:p w14:paraId="79D7B653" w14:textId="77777777" w:rsidR="00A553EA" w:rsidRDefault="00000000">
      <w:pPr>
        <w:pStyle w:val="Title"/>
      </w:pPr>
      <w:r>
        <w:t>Policy Development</w:t>
      </w:r>
    </w:p>
    <w:p w14:paraId="637A94A6" w14:textId="77777777" w:rsidR="00A553EA" w:rsidRDefault="00000000">
      <w:r>
        <w:t xml:space="preserve">In accordance with the </w:t>
      </w:r>
      <w:r>
        <w:rPr>
          <w:b/>
          <w:i/>
        </w:rPr>
        <w:t>Public Libraries Act, R.S.O. 1990, c. P44</w:t>
      </w:r>
      <w:r>
        <w:t>, s. 3(3), the Guelph Public Library is under the responsibility and control of the library board. The library board is responsible for ensuring that the library has effective policies in place for the governance and operations of the library.</w:t>
      </w:r>
    </w:p>
    <w:p w14:paraId="70A57FF0" w14:textId="77777777" w:rsidR="00A553EA" w:rsidRDefault="00000000">
      <w:r>
        <w:t>Policies set the framework for the governance and operations of the library and provide direction to library board and employees. The policies are the tool for achieving the library’s purpose and advancing the mission. Board members and employees are responsible for knowing, understanding and complying with the policies of the Guelph Public Library.</w:t>
      </w:r>
    </w:p>
    <w:p w14:paraId="182A2003" w14:textId="77777777" w:rsidR="00A553EA" w:rsidRDefault="00000000">
      <w:r>
        <w:t>This policy outlines the framework and processes that will be followed for the creation and approval of a new policy and the review of all policies. The goal of this policy is to ensure consistent and effective outcomes in the creation and maintenance of all Guelph Public Library policies.</w:t>
      </w:r>
    </w:p>
    <w:p w14:paraId="231AD674" w14:textId="77777777" w:rsidR="00A553EA" w:rsidRDefault="00000000">
      <w:pPr>
        <w:pStyle w:val="Heading1"/>
        <w:numPr>
          <w:ilvl w:val="0"/>
          <w:numId w:val="4"/>
        </w:numPr>
      </w:pPr>
      <w:r>
        <w:t>Types of Policies</w:t>
      </w:r>
    </w:p>
    <w:p w14:paraId="57A1DEEE" w14:textId="77777777" w:rsidR="00A553EA" w:rsidRDefault="00000000">
      <w:pPr>
        <w:pStyle w:val="Heading2"/>
        <w:numPr>
          <w:ilvl w:val="1"/>
          <w:numId w:val="4"/>
        </w:numPr>
      </w:pPr>
      <w:bookmarkStart w:id="0" w:name="_heading=h.liwg3en3vbbv" w:colFirst="0" w:colLast="0"/>
      <w:bookmarkEnd w:id="0"/>
      <w:r>
        <w:t>The work of the library is guided by policies in five main areas:</w:t>
      </w:r>
    </w:p>
    <w:p w14:paraId="77F2328A" w14:textId="77777777" w:rsidR="00A553EA" w:rsidRDefault="00000000">
      <w:pPr>
        <w:numPr>
          <w:ilvl w:val="0"/>
          <w:numId w:val="3"/>
        </w:numPr>
        <w:pBdr>
          <w:top w:val="nil"/>
          <w:left w:val="nil"/>
          <w:bottom w:val="nil"/>
          <w:right w:val="nil"/>
          <w:between w:val="nil"/>
        </w:pBdr>
        <w:spacing w:after="120"/>
      </w:pPr>
      <w:r>
        <w:rPr>
          <w:color w:val="000000"/>
        </w:rPr>
        <w:t>Foundation policies, which record the board’s decisions on vision, mission, and values</w:t>
      </w:r>
    </w:p>
    <w:p w14:paraId="2189CF6C" w14:textId="77777777" w:rsidR="00A553EA" w:rsidRDefault="00000000">
      <w:pPr>
        <w:numPr>
          <w:ilvl w:val="0"/>
          <w:numId w:val="3"/>
        </w:numPr>
        <w:pBdr>
          <w:top w:val="nil"/>
          <w:left w:val="nil"/>
          <w:bottom w:val="nil"/>
          <w:right w:val="nil"/>
          <w:between w:val="nil"/>
        </w:pBdr>
        <w:spacing w:after="120"/>
      </w:pPr>
      <w:r>
        <w:rPr>
          <w:color w:val="000000"/>
        </w:rPr>
        <w:t>Board bylaws, which establish the organizational structure of the library board and how it does business</w:t>
      </w:r>
    </w:p>
    <w:p w14:paraId="3EE71C4E" w14:textId="77777777" w:rsidR="00A553EA" w:rsidRDefault="00000000">
      <w:pPr>
        <w:numPr>
          <w:ilvl w:val="0"/>
          <w:numId w:val="3"/>
        </w:numPr>
        <w:pBdr>
          <w:top w:val="nil"/>
          <w:left w:val="nil"/>
          <w:bottom w:val="nil"/>
          <w:right w:val="nil"/>
          <w:between w:val="nil"/>
        </w:pBdr>
        <w:spacing w:after="120"/>
      </w:pPr>
      <w:r>
        <w:rPr>
          <w:color w:val="000000"/>
        </w:rPr>
        <w:t>Governance policies, which define the responsibilities and regulate the work of the library board</w:t>
      </w:r>
    </w:p>
    <w:p w14:paraId="4335AD69" w14:textId="77777777" w:rsidR="00A553EA" w:rsidRDefault="00000000">
      <w:pPr>
        <w:numPr>
          <w:ilvl w:val="0"/>
          <w:numId w:val="3"/>
        </w:numPr>
        <w:pBdr>
          <w:top w:val="nil"/>
          <w:left w:val="nil"/>
          <w:bottom w:val="nil"/>
          <w:right w:val="nil"/>
          <w:between w:val="nil"/>
        </w:pBdr>
        <w:spacing w:after="120"/>
      </w:pPr>
      <w:r>
        <w:rPr>
          <w:color w:val="000000"/>
        </w:rPr>
        <w:t>Human Resources policies, which guide relations with the staff</w:t>
      </w:r>
    </w:p>
    <w:p w14:paraId="7D4A5D26" w14:textId="77777777" w:rsidR="00A553EA" w:rsidRPr="00F60033" w:rsidRDefault="00000000">
      <w:pPr>
        <w:numPr>
          <w:ilvl w:val="0"/>
          <w:numId w:val="3"/>
        </w:numPr>
        <w:pBdr>
          <w:top w:val="nil"/>
          <w:left w:val="nil"/>
          <w:bottom w:val="nil"/>
          <w:right w:val="nil"/>
          <w:between w:val="nil"/>
        </w:pBdr>
        <w:spacing w:after="120"/>
      </w:pPr>
      <w:r>
        <w:rPr>
          <w:color w:val="000000"/>
        </w:rPr>
        <w:t>Operational policies, which regulate the services and day-to-day operations of the library</w:t>
      </w:r>
    </w:p>
    <w:p w14:paraId="56163A80" w14:textId="77777777" w:rsidR="00F60033" w:rsidRDefault="00F60033" w:rsidP="00F60033">
      <w:pPr>
        <w:pBdr>
          <w:top w:val="nil"/>
          <w:left w:val="nil"/>
          <w:bottom w:val="nil"/>
          <w:right w:val="nil"/>
          <w:between w:val="nil"/>
        </w:pBdr>
        <w:spacing w:after="120"/>
        <w:rPr>
          <w:color w:val="000000"/>
        </w:rPr>
      </w:pPr>
    </w:p>
    <w:p w14:paraId="7F6893CC" w14:textId="77777777" w:rsidR="00F60033" w:rsidRDefault="00F60033" w:rsidP="00F60033">
      <w:pPr>
        <w:pBdr>
          <w:top w:val="nil"/>
          <w:left w:val="nil"/>
          <w:bottom w:val="nil"/>
          <w:right w:val="nil"/>
          <w:between w:val="nil"/>
        </w:pBdr>
        <w:spacing w:after="120"/>
        <w:rPr>
          <w:color w:val="000000"/>
        </w:rPr>
      </w:pPr>
    </w:p>
    <w:p w14:paraId="5B3B6F65" w14:textId="77777777" w:rsidR="00F60033" w:rsidRDefault="00F60033" w:rsidP="00F60033">
      <w:pPr>
        <w:pBdr>
          <w:top w:val="nil"/>
          <w:left w:val="nil"/>
          <w:bottom w:val="nil"/>
          <w:right w:val="nil"/>
          <w:between w:val="nil"/>
        </w:pBdr>
        <w:spacing w:after="120"/>
      </w:pPr>
    </w:p>
    <w:p w14:paraId="363D1333" w14:textId="4C88E2A5" w:rsidR="00F60033" w:rsidRPr="00F60033" w:rsidRDefault="00000000" w:rsidP="00F60033">
      <w:pPr>
        <w:pStyle w:val="Heading1"/>
        <w:numPr>
          <w:ilvl w:val="0"/>
          <w:numId w:val="4"/>
        </w:numPr>
      </w:pPr>
      <w:r>
        <w:lastRenderedPageBreak/>
        <w:t>Responsibilities</w:t>
      </w:r>
    </w:p>
    <w:p w14:paraId="5DC34AC1" w14:textId="77777777" w:rsidR="00A553EA" w:rsidRDefault="00000000">
      <w:pPr>
        <w:pStyle w:val="Heading2"/>
        <w:numPr>
          <w:ilvl w:val="1"/>
          <w:numId w:val="4"/>
        </w:numPr>
      </w:pPr>
      <w:r>
        <w:t>The Guelph Public Library Board is responsible for all governance policies at the Guelph Public Library.</w:t>
      </w:r>
    </w:p>
    <w:p w14:paraId="2817B644" w14:textId="77777777" w:rsidR="00A553EA" w:rsidRDefault="00000000">
      <w:pPr>
        <w:pStyle w:val="Heading2"/>
        <w:numPr>
          <w:ilvl w:val="1"/>
          <w:numId w:val="4"/>
        </w:numPr>
      </w:pPr>
      <w:r>
        <w:t xml:space="preserve">The Chief Executive Officer is responsible for all operational policies. </w:t>
      </w:r>
    </w:p>
    <w:p w14:paraId="30B8149D" w14:textId="77777777" w:rsidR="00A553EA" w:rsidRDefault="00000000">
      <w:pPr>
        <w:pStyle w:val="Heading2"/>
        <w:numPr>
          <w:ilvl w:val="1"/>
          <w:numId w:val="4"/>
        </w:numPr>
      </w:pPr>
      <w:r>
        <w:t xml:space="preserve">The Chief Executive Officer is responsible for making all relevant policies accessible to the public and for implementing all policies, developing associated operating procedures, and training. </w:t>
      </w:r>
    </w:p>
    <w:p w14:paraId="20FB9092" w14:textId="77777777" w:rsidR="00A553EA" w:rsidRDefault="00000000">
      <w:pPr>
        <w:pStyle w:val="Heading2"/>
        <w:numPr>
          <w:ilvl w:val="1"/>
          <w:numId w:val="4"/>
        </w:numPr>
      </w:pPr>
      <w:r>
        <w:t>The initiative to develop a new policy or to revise an existing policy can come from several sources:</w:t>
      </w:r>
    </w:p>
    <w:p w14:paraId="6DE5FA17" w14:textId="77777777" w:rsidR="00A553EA" w:rsidRDefault="00000000">
      <w:pPr>
        <w:numPr>
          <w:ilvl w:val="0"/>
          <w:numId w:val="2"/>
        </w:numPr>
        <w:pBdr>
          <w:top w:val="nil"/>
          <w:left w:val="nil"/>
          <w:bottom w:val="nil"/>
          <w:right w:val="nil"/>
          <w:between w:val="nil"/>
        </w:pBdr>
        <w:spacing w:after="120"/>
        <w:rPr>
          <w:color w:val="000000"/>
        </w:rPr>
      </w:pPr>
      <w:r>
        <w:rPr>
          <w:color w:val="000000"/>
        </w:rPr>
        <w:t>Chief Executive Officer and staff</w:t>
      </w:r>
    </w:p>
    <w:p w14:paraId="2AB84861" w14:textId="77777777" w:rsidR="00A553EA" w:rsidRDefault="00000000">
      <w:pPr>
        <w:numPr>
          <w:ilvl w:val="0"/>
          <w:numId w:val="2"/>
        </w:numPr>
        <w:pBdr>
          <w:top w:val="nil"/>
          <w:left w:val="nil"/>
          <w:bottom w:val="nil"/>
          <w:right w:val="nil"/>
          <w:between w:val="nil"/>
        </w:pBdr>
        <w:spacing w:after="120"/>
        <w:rPr>
          <w:color w:val="000000"/>
        </w:rPr>
      </w:pPr>
      <w:r>
        <w:rPr>
          <w:color w:val="000000"/>
        </w:rPr>
        <w:t>member of the board</w:t>
      </w:r>
    </w:p>
    <w:p w14:paraId="7ABD8D2C" w14:textId="77777777" w:rsidR="00A553EA" w:rsidRDefault="00000000">
      <w:pPr>
        <w:numPr>
          <w:ilvl w:val="0"/>
          <w:numId w:val="2"/>
        </w:numPr>
        <w:pBdr>
          <w:top w:val="nil"/>
          <w:left w:val="nil"/>
          <w:bottom w:val="nil"/>
          <w:right w:val="nil"/>
          <w:between w:val="nil"/>
        </w:pBdr>
        <w:spacing w:after="120"/>
        <w:rPr>
          <w:color w:val="000000"/>
        </w:rPr>
      </w:pPr>
      <w:r>
        <w:rPr>
          <w:color w:val="000000"/>
        </w:rPr>
        <w:t>Guelph City Council</w:t>
      </w:r>
    </w:p>
    <w:p w14:paraId="54DDCC51" w14:textId="77777777" w:rsidR="00A553EA" w:rsidRDefault="00000000">
      <w:pPr>
        <w:numPr>
          <w:ilvl w:val="0"/>
          <w:numId w:val="2"/>
        </w:numPr>
        <w:pBdr>
          <w:top w:val="nil"/>
          <w:left w:val="nil"/>
          <w:bottom w:val="nil"/>
          <w:right w:val="nil"/>
          <w:between w:val="nil"/>
        </w:pBdr>
        <w:spacing w:after="120"/>
        <w:rPr>
          <w:color w:val="000000"/>
        </w:rPr>
      </w:pPr>
      <w:r>
        <w:rPr>
          <w:color w:val="000000"/>
        </w:rPr>
        <w:t>provincial government</w:t>
      </w:r>
    </w:p>
    <w:p w14:paraId="5BF418AA" w14:textId="77777777" w:rsidR="00A553EA" w:rsidRDefault="00000000">
      <w:pPr>
        <w:numPr>
          <w:ilvl w:val="0"/>
          <w:numId w:val="2"/>
        </w:numPr>
        <w:pBdr>
          <w:top w:val="nil"/>
          <w:left w:val="nil"/>
          <w:bottom w:val="nil"/>
          <w:right w:val="nil"/>
          <w:between w:val="nil"/>
        </w:pBdr>
        <w:spacing w:after="120"/>
        <w:rPr>
          <w:color w:val="000000"/>
        </w:rPr>
      </w:pPr>
      <w:r>
        <w:rPr>
          <w:color w:val="000000"/>
        </w:rPr>
        <w:t>member of the public</w:t>
      </w:r>
    </w:p>
    <w:p w14:paraId="3E631869" w14:textId="77777777" w:rsidR="00A553EA" w:rsidRDefault="00000000">
      <w:pPr>
        <w:pStyle w:val="Heading2"/>
        <w:numPr>
          <w:ilvl w:val="1"/>
          <w:numId w:val="4"/>
        </w:numPr>
      </w:pPr>
      <w:r>
        <w:t>The need to develop new policy or to review/amend/revise existing policy may be identified in several ways:</w:t>
      </w:r>
    </w:p>
    <w:p w14:paraId="7AAC4823" w14:textId="77777777" w:rsidR="00A553EA" w:rsidRDefault="00000000" w:rsidP="005A4E06">
      <w:pPr>
        <w:pStyle w:val="List"/>
        <w:numPr>
          <w:ilvl w:val="0"/>
          <w:numId w:val="14"/>
        </w:numPr>
      </w:pPr>
      <w:r>
        <w:t>Through the regular policy review</w:t>
      </w:r>
    </w:p>
    <w:p w14:paraId="3E58584E" w14:textId="77777777" w:rsidR="00A553EA" w:rsidRDefault="00000000" w:rsidP="005A4E06">
      <w:pPr>
        <w:pStyle w:val="List"/>
        <w:numPr>
          <w:ilvl w:val="0"/>
          <w:numId w:val="14"/>
        </w:numPr>
      </w:pPr>
      <w:r>
        <w:t>Through the strategic planning process</w:t>
      </w:r>
    </w:p>
    <w:p w14:paraId="5E409043" w14:textId="77777777" w:rsidR="00A553EA" w:rsidRDefault="00000000" w:rsidP="005A4E06">
      <w:pPr>
        <w:pStyle w:val="List"/>
        <w:numPr>
          <w:ilvl w:val="0"/>
          <w:numId w:val="14"/>
        </w:numPr>
      </w:pPr>
      <w:r>
        <w:t xml:space="preserve">Through the budgeting process </w:t>
      </w:r>
    </w:p>
    <w:p w14:paraId="6DEB31B4" w14:textId="77777777" w:rsidR="00A553EA" w:rsidRDefault="00000000" w:rsidP="005A4E06">
      <w:pPr>
        <w:pStyle w:val="List"/>
        <w:numPr>
          <w:ilvl w:val="0"/>
          <w:numId w:val="14"/>
        </w:numPr>
      </w:pPr>
      <w:r>
        <w:t>Through specific events or experiences including revised or new legislation</w:t>
      </w:r>
    </w:p>
    <w:p w14:paraId="72DEBEA6" w14:textId="77777777" w:rsidR="00A553EA" w:rsidRDefault="00000000" w:rsidP="005A4E06">
      <w:pPr>
        <w:pStyle w:val="List"/>
        <w:numPr>
          <w:ilvl w:val="0"/>
          <w:numId w:val="14"/>
        </w:numPr>
      </w:pPr>
      <w:r>
        <w:t>Through inquiries or challenges posed by library customers or staff</w:t>
      </w:r>
    </w:p>
    <w:p w14:paraId="6644D4AC" w14:textId="77777777" w:rsidR="00A553EA" w:rsidRDefault="00000000">
      <w:pPr>
        <w:pStyle w:val="Heading1"/>
        <w:numPr>
          <w:ilvl w:val="0"/>
          <w:numId w:val="4"/>
        </w:numPr>
      </w:pPr>
      <w:r>
        <w:t>Policy Distribution</w:t>
      </w:r>
    </w:p>
    <w:p w14:paraId="799FB9C0" w14:textId="77777777" w:rsidR="00A553EA" w:rsidRDefault="00000000">
      <w:pPr>
        <w:pStyle w:val="Heading2"/>
        <w:numPr>
          <w:ilvl w:val="1"/>
          <w:numId w:val="4"/>
        </w:numPr>
      </w:pPr>
      <w:r>
        <w:t>All policies should be documented in a standard format; numbered according to policy type and include the date of approval and the date of the next review.</w:t>
      </w:r>
    </w:p>
    <w:p w14:paraId="7FA5F0D5" w14:textId="77777777" w:rsidR="00A553EA" w:rsidRDefault="00000000">
      <w:pPr>
        <w:numPr>
          <w:ilvl w:val="0"/>
          <w:numId w:val="1"/>
        </w:numPr>
        <w:pBdr>
          <w:top w:val="nil"/>
          <w:left w:val="nil"/>
          <w:bottom w:val="nil"/>
          <w:right w:val="nil"/>
          <w:between w:val="nil"/>
        </w:pBdr>
        <w:spacing w:after="120"/>
      </w:pPr>
      <w:r>
        <w:rPr>
          <w:color w:val="000000"/>
        </w:rPr>
        <w:t>Approved policies will be stored in the Guelph Public Library Policy Manual.</w:t>
      </w:r>
    </w:p>
    <w:p w14:paraId="1C1525C6" w14:textId="77777777" w:rsidR="00A553EA" w:rsidRDefault="00000000">
      <w:pPr>
        <w:numPr>
          <w:ilvl w:val="0"/>
          <w:numId w:val="1"/>
        </w:numPr>
        <w:pBdr>
          <w:top w:val="nil"/>
          <w:left w:val="nil"/>
          <w:bottom w:val="nil"/>
          <w:right w:val="nil"/>
          <w:between w:val="nil"/>
        </w:pBdr>
        <w:spacing w:after="120"/>
      </w:pPr>
      <w:r>
        <w:rPr>
          <w:color w:val="000000"/>
        </w:rPr>
        <w:t>All board members and employees will have access to the policy manual.</w:t>
      </w:r>
    </w:p>
    <w:p w14:paraId="2D95F43C" w14:textId="77777777" w:rsidR="006C0920" w:rsidRPr="00414B9D" w:rsidRDefault="00000000" w:rsidP="006C0920">
      <w:pPr>
        <w:numPr>
          <w:ilvl w:val="0"/>
          <w:numId w:val="1"/>
        </w:numPr>
        <w:pBdr>
          <w:top w:val="nil"/>
          <w:left w:val="nil"/>
          <w:bottom w:val="nil"/>
          <w:right w:val="nil"/>
          <w:between w:val="nil"/>
        </w:pBdr>
        <w:spacing w:after="120"/>
      </w:pPr>
      <w:r w:rsidRPr="00414B9D">
        <w:rPr>
          <w:color w:val="000000"/>
        </w:rPr>
        <w:t>All policies will be posted on the library’s website, where appropriate.</w:t>
      </w:r>
    </w:p>
    <w:p w14:paraId="0A5A56DE" w14:textId="3EED384F" w:rsidR="00A553EA" w:rsidRPr="00414B9D" w:rsidRDefault="006C0920" w:rsidP="006C0920">
      <w:pPr>
        <w:numPr>
          <w:ilvl w:val="0"/>
          <w:numId w:val="1"/>
        </w:numPr>
        <w:pBdr>
          <w:top w:val="nil"/>
          <w:left w:val="nil"/>
          <w:bottom w:val="nil"/>
          <w:right w:val="nil"/>
          <w:between w:val="nil"/>
        </w:pBdr>
        <w:spacing w:after="120"/>
      </w:pPr>
      <w:r w:rsidRPr="00414B9D">
        <w:t xml:space="preserve">An operational policies status report that covers new and revised policies will be provided to the board on a yearly basis. </w:t>
      </w:r>
    </w:p>
    <w:p w14:paraId="5DE1071C" w14:textId="77777777" w:rsidR="00F60033" w:rsidRDefault="00F60033">
      <w:pPr>
        <w:pBdr>
          <w:top w:val="nil"/>
          <w:left w:val="nil"/>
          <w:bottom w:val="nil"/>
          <w:right w:val="nil"/>
          <w:between w:val="nil"/>
        </w:pBdr>
        <w:spacing w:after="120"/>
        <w:ind w:left="1008" w:hanging="432"/>
        <w:rPr>
          <w:color w:val="000000"/>
        </w:rPr>
      </w:pPr>
    </w:p>
    <w:p w14:paraId="1DE278D1" w14:textId="77777777" w:rsidR="00F60033" w:rsidRDefault="00F60033">
      <w:pPr>
        <w:pBdr>
          <w:top w:val="nil"/>
          <w:left w:val="nil"/>
          <w:bottom w:val="nil"/>
          <w:right w:val="nil"/>
          <w:between w:val="nil"/>
        </w:pBdr>
        <w:spacing w:after="120"/>
        <w:ind w:left="1008" w:hanging="432"/>
        <w:rPr>
          <w:color w:val="000000"/>
        </w:rPr>
      </w:pPr>
    </w:p>
    <w:p w14:paraId="46C33321" w14:textId="77777777" w:rsidR="00A553EA" w:rsidRDefault="00000000">
      <w:pPr>
        <w:pStyle w:val="Heading1"/>
        <w:numPr>
          <w:ilvl w:val="0"/>
          <w:numId w:val="4"/>
        </w:numPr>
      </w:pPr>
      <w:r>
        <w:lastRenderedPageBreak/>
        <w:t>Consolidation of Policies</w:t>
      </w:r>
    </w:p>
    <w:p w14:paraId="4AEF205F" w14:textId="29ABA4D3" w:rsidR="00A553EA" w:rsidRDefault="00000000" w:rsidP="00F60033">
      <w:pPr>
        <w:pStyle w:val="Heading2"/>
        <w:numPr>
          <w:ilvl w:val="1"/>
          <w:numId w:val="4"/>
        </w:numPr>
      </w:pPr>
      <w:r>
        <w:t>Wherever practical, related information will be contained in the same policy. When new circumstances require additional policy development, the goal will be to update existing policies without adding new ones. In a general review of the library policies, it is possible that two or more policies may be consolidated into one updated policy. The tracking of consolidated policies should be noted on the schedule of policies to ensure completeness.</w:t>
      </w:r>
    </w:p>
    <w:p w14:paraId="52B9C21D" w14:textId="77777777" w:rsidR="00A553EA" w:rsidRDefault="00000000">
      <w:pPr>
        <w:pStyle w:val="Heading1"/>
        <w:numPr>
          <w:ilvl w:val="0"/>
          <w:numId w:val="4"/>
        </w:numPr>
      </w:pPr>
      <w:r>
        <w:t>Related Documents</w:t>
      </w:r>
    </w:p>
    <w:p w14:paraId="3B58B810" w14:textId="77777777" w:rsidR="00A553EA" w:rsidRDefault="00000000">
      <w:pPr>
        <w:pBdr>
          <w:top w:val="nil"/>
          <w:left w:val="nil"/>
          <w:bottom w:val="nil"/>
          <w:right w:val="nil"/>
          <w:between w:val="nil"/>
        </w:pBdr>
        <w:spacing w:before="240" w:after="160"/>
        <w:ind w:left="432" w:hanging="432"/>
      </w:pPr>
      <w:r>
        <w:rPr>
          <w:i/>
        </w:rPr>
        <w:t>Public Libraries Act</w:t>
      </w:r>
      <w:r>
        <w:t>, R.S.O.1990, c. P44</w:t>
      </w:r>
      <w:r>
        <w:br w:type="page"/>
      </w:r>
    </w:p>
    <w:p w14:paraId="559A1C5F" w14:textId="77777777" w:rsidR="00A553EA" w:rsidRDefault="00A553EA" w:rsidP="00F60033">
      <w:pPr>
        <w:pBdr>
          <w:top w:val="nil"/>
          <w:left w:val="nil"/>
          <w:bottom w:val="nil"/>
          <w:right w:val="nil"/>
          <w:between w:val="nil"/>
        </w:pBdr>
        <w:spacing w:after="120"/>
        <w:ind w:left="1008"/>
      </w:pPr>
    </w:p>
    <w:sectPr w:rsidR="00A553EA" w:rsidSect="00E6167E">
      <w:headerReference w:type="default" r:id="rId15"/>
      <w:footerReference w:type="default" r:id="rId16"/>
      <w:type w:val="continuous"/>
      <w:pgSz w:w="12240" w:h="15840"/>
      <w:pgMar w:top="720" w:right="1440" w:bottom="1440" w:left="1440" w:header="578"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D4073" w14:textId="77777777" w:rsidR="0016519A" w:rsidRDefault="0016519A">
      <w:pPr>
        <w:spacing w:before="0" w:after="0" w:line="240" w:lineRule="auto"/>
      </w:pPr>
      <w:r>
        <w:separator/>
      </w:r>
    </w:p>
  </w:endnote>
  <w:endnote w:type="continuationSeparator" w:id="0">
    <w:p w14:paraId="78A409F8" w14:textId="77777777" w:rsidR="0016519A" w:rsidRDefault="001651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4DA1EBC-D34C-4EC1-AC7E-5422918505C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4A00BFE6-9F79-44A5-B4D0-C32D74FA5A03}"/>
    <w:embedBold r:id="rId3" w:fontKey="{266964C6-9F4E-4ADC-B64C-C245D5C9F551}"/>
    <w:embedItalic r:id="rId4" w:fontKey="{E56BB0AD-4EE8-4813-96E0-A504F7DDE130}"/>
    <w:embedBoldItalic r:id="rId5" w:fontKey="{EDF324DA-FD06-4B2D-8A03-359D5A8EF737}"/>
  </w:font>
  <w:font w:name="Calibri">
    <w:panose1 w:val="020F0502020204030204"/>
    <w:charset w:val="00"/>
    <w:family w:val="swiss"/>
    <w:pitch w:val="variable"/>
    <w:sig w:usb0="E4002EFF" w:usb1="C200247B" w:usb2="00000009" w:usb3="00000000" w:csb0="000001FF" w:csb1="00000000"/>
    <w:embedRegular r:id="rId6" w:fontKey="{9E3CEA9B-9E6D-4747-B83A-BE708527E619}"/>
    <w:embedItalic r:id="rId7" w:fontKey="{8CB2B83F-56BD-4A78-AC72-6CF8D21406AD}"/>
  </w:font>
  <w:font w:name="Calibri Light">
    <w:panose1 w:val="020F0302020204030204"/>
    <w:charset w:val="00"/>
    <w:family w:val="swiss"/>
    <w:pitch w:val="variable"/>
    <w:sig w:usb0="E4002EFF" w:usb1="C200247B" w:usb2="00000009" w:usb3="00000000" w:csb0="000001FF" w:csb1="00000000"/>
    <w:embedRegular r:id="rId8" w:fontKey="{9E62CD6A-35B8-4E52-8028-50DD26397F6E}"/>
    <w:embedItalic r:id="rId9" w:fontKey="{509513F4-01CA-425F-92E0-B5101950A7C6}"/>
  </w:font>
  <w:font w:name="Segoe UI">
    <w:panose1 w:val="020B0502040204020203"/>
    <w:charset w:val="00"/>
    <w:family w:val="swiss"/>
    <w:pitch w:val="variable"/>
    <w:sig w:usb0="E4002EFF" w:usb1="C000E47F" w:usb2="00000009" w:usb3="00000000" w:csb0="000001FF" w:csb1="00000000"/>
    <w:embedRegular r:id="rId10" w:fontKey="{8F3CF195-E64C-45E8-941F-824A4750B53B}"/>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F8821" w14:textId="77777777" w:rsidR="001D2653" w:rsidRDefault="001D2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BB7FF" w14:textId="5D28B9E2" w:rsidR="00A553EA" w:rsidRPr="00C153C2" w:rsidRDefault="00C153C2">
    <w:pPr>
      <w:pBdr>
        <w:top w:val="nil"/>
        <w:left w:val="nil"/>
        <w:bottom w:val="nil"/>
        <w:right w:val="nil"/>
        <w:between w:val="nil"/>
      </w:pBdr>
      <w:tabs>
        <w:tab w:val="center" w:pos="5040"/>
        <w:tab w:val="left" w:pos="5130"/>
        <w:tab w:val="right" w:pos="9360"/>
      </w:tabs>
      <w:spacing w:before="0" w:after="0" w:line="240" w:lineRule="auto"/>
      <w:rPr>
        <w:color w:val="000000"/>
        <w:sz w:val="18"/>
        <w:szCs w:val="18"/>
        <w:lang w:val="en-US"/>
      </w:rPr>
    </w:pPr>
    <w:r>
      <w:rPr>
        <w:color w:val="000000"/>
        <w:sz w:val="18"/>
        <w:szCs w:val="18"/>
        <w:lang w:val="en-US"/>
      </w:rPr>
      <w:t>G-04 Policy Development</w:t>
    </w:r>
    <w:r>
      <w:rPr>
        <w:color w:val="000000"/>
        <w:sz w:val="18"/>
        <w:szCs w:val="18"/>
        <w:lang w:val="en-US"/>
      </w:rPr>
      <w:tab/>
      <w:t>Last Review: 2025</w:t>
    </w:r>
    <w:r>
      <w:rPr>
        <w:color w:val="000000"/>
        <w:sz w:val="18"/>
        <w:szCs w:val="18"/>
        <w:lang w:val="en-US"/>
      </w:rPr>
      <w:tab/>
      <w:t>Next Review: 202</w:t>
    </w:r>
    <w:r w:rsidR="001D2653">
      <w:rPr>
        <w:color w:val="000000"/>
        <w:sz w:val="18"/>
        <w:szCs w:val="18"/>
        <w:lang w:val="en-US"/>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9883" w14:textId="77777777" w:rsidR="001D2653" w:rsidRDefault="001D26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F14E" w14:textId="6C691542" w:rsidR="00A553EA" w:rsidRDefault="00E6167E">
    <w:pPr>
      <w:pBdr>
        <w:top w:val="nil"/>
        <w:left w:val="nil"/>
        <w:bottom w:val="nil"/>
        <w:right w:val="nil"/>
        <w:between w:val="nil"/>
      </w:pBdr>
      <w:tabs>
        <w:tab w:val="center" w:pos="5040"/>
        <w:tab w:val="left" w:pos="5130"/>
        <w:tab w:val="right" w:pos="9360"/>
      </w:tabs>
      <w:spacing w:before="0" w:after="0" w:line="240" w:lineRule="auto"/>
      <w:rPr>
        <w:color w:val="000000"/>
        <w:sz w:val="18"/>
        <w:szCs w:val="18"/>
      </w:rPr>
    </w:pPr>
    <w:r>
      <w:rPr>
        <w:color w:val="000000"/>
        <w:sz w:val="18"/>
        <w:szCs w:val="18"/>
      </w:rPr>
      <w:t>G-04 Policy Development</w:t>
    </w:r>
    <w:r w:rsidR="00C153C2" w:rsidRPr="00C153C2">
      <w:rPr>
        <w:color w:val="000000"/>
        <w:sz w:val="18"/>
        <w:szCs w:val="18"/>
      </w:rPr>
      <w:ptab w:relativeTo="margin" w:alignment="center" w:leader="none"/>
    </w:r>
    <w:r>
      <w:rPr>
        <w:color w:val="000000"/>
        <w:sz w:val="18"/>
        <w:szCs w:val="18"/>
      </w:rPr>
      <w:t>Last Review: 2025</w:t>
    </w:r>
    <w:r>
      <w:rPr>
        <w:color w:val="000000"/>
        <w:sz w:val="18"/>
        <w:szCs w:val="18"/>
      </w:rPr>
      <w:tab/>
      <w:t>Next Review: 2029</w:t>
    </w:r>
    <w:r w:rsidR="00C153C2" w:rsidRPr="00C153C2">
      <w:rPr>
        <w:color w:val="000000"/>
        <w:sz w:val="18"/>
        <w:szCs w:val="1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A11BF" w14:textId="77777777" w:rsidR="0016519A" w:rsidRDefault="0016519A">
      <w:pPr>
        <w:spacing w:before="0" w:after="0" w:line="240" w:lineRule="auto"/>
      </w:pPr>
      <w:r>
        <w:separator/>
      </w:r>
    </w:p>
  </w:footnote>
  <w:footnote w:type="continuationSeparator" w:id="0">
    <w:p w14:paraId="14FE016E" w14:textId="77777777" w:rsidR="0016519A" w:rsidRDefault="001651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E18F8" w14:textId="77777777" w:rsidR="001D2653" w:rsidRDefault="001D26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1433" w14:textId="77777777" w:rsidR="00A553EA" w:rsidRDefault="00000000">
    <w:pPr>
      <w:pBdr>
        <w:top w:val="nil"/>
        <w:left w:val="nil"/>
        <w:bottom w:val="nil"/>
        <w:right w:val="nil"/>
        <w:between w:val="nil"/>
      </w:pBdr>
      <w:tabs>
        <w:tab w:val="center" w:pos="4680"/>
        <w:tab w:val="right" w:pos="9360"/>
        <w:tab w:val="left" w:pos="6030"/>
        <w:tab w:val="left" w:pos="6930"/>
      </w:tabs>
      <w:spacing w:before="0"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CBC9" w14:textId="77777777" w:rsidR="001D2653" w:rsidRDefault="001D2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36E87" w14:textId="77777777" w:rsidR="00A553EA" w:rsidRDefault="00000000">
    <w:pPr>
      <w:pBdr>
        <w:top w:val="nil"/>
        <w:left w:val="nil"/>
        <w:bottom w:val="nil"/>
        <w:right w:val="nil"/>
        <w:between w:val="nil"/>
      </w:pBdr>
      <w:tabs>
        <w:tab w:val="center" w:pos="4680"/>
        <w:tab w:val="right" w:pos="9360"/>
        <w:tab w:val="left" w:pos="3080"/>
      </w:tabs>
      <w:spacing w:before="0"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3B90"/>
    <w:multiLevelType w:val="multilevel"/>
    <w:tmpl w:val="23107272"/>
    <w:lvl w:ilvl="0">
      <w:start w:val="1"/>
      <w:numFmt w:val="lowerLetter"/>
      <w:lvlText w:val="%1."/>
      <w:lvlJc w:val="left"/>
      <w:pPr>
        <w:ind w:left="1147" w:hanging="432"/>
      </w:p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pStyle w:val="ListBullet4"/>
      <w:lvlText w:val="%9."/>
      <w:lvlJc w:val="right"/>
      <w:pPr>
        <w:ind w:left="6619" w:hanging="180"/>
      </w:pPr>
    </w:lvl>
  </w:abstractNum>
  <w:abstractNum w:abstractNumId="1" w15:restartNumberingAfterBreak="0">
    <w:nsid w:val="1A573334"/>
    <w:multiLevelType w:val="multilevel"/>
    <w:tmpl w:val="2E1AE638"/>
    <w:lvl w:ilvl="0">
      <w:start w:val="1"/>
      <w:numFmt w:val="lowerLetter"/>
      <w:pStyle w:val="List"/>
      <w:lvlText w:val="%1."/>
      <w:lvlJc w:val="left"/>
      <w:pPr>
        <w:ind w:left="1291" w:hanging="432"/>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2" w15:restartNumberingAfterBreak="0">
    <w:nsid w:val="1ABA16F2"/>
    <w:multiLevelType w:val="multilevel"/>
    <w:tmpl w:val="E3D29952"/>
    <w:lvl w:ilvl="0">
      <w:start w:val="1"/>
      <w:numFmt w:val="decimal"/>
      <w:lvlText w:val="%1."/>
      <w:lvlJc w:val="left"/>
      <w:pPr>
        <w:tabs>
          <w:tab w:val="num" w:pos="720"/>
        </w:tabs>
        <w:ind w:left="720" w:hanging="720"/>
      </w:pPr>
    </w:lvl>
    <w:lvl w:ilvl="1">
      <w:start w:val="1"/>
      <w:numFmt w:val="decimal"/>
      <w:pStyle w:val="ListParagraph"/>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AE54A83"/>
    <w:multiLevelType w:val="multilevel"/>
    <w:tmpl w:val="84B69A7E"/>
    <w:lvl w:ilvl="0">
      <w:start w:val="1"/>
      <w:numFmt w:val="lowerLetter"/>
      <w:lvlText w:val="%1."/>
      <w:lvlJc w:val="left"/>
      <w:pPr>
        <w:ind w:left="1291" w:hanging="432"/>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pStyle w:val="Heading7"/>
      <w:lvlText w:val="%7."/>
      <w:lvlJc w:val="left"/>
      <w:pPr>
        <w:ind w:left="5323" w:hanging="360"/>
      </w:pPr>
    </w:lvl>
    <w:lvl w:ilvl="7">
      <w:start w:val="1"/>
      <w:numFmt w:val="lowerLetter"/>
      <w:pStyle w:val="Heading8"/>
      <w:lvlText w:val="%8."/>
      <w:lvlJc w:val="left"/>
      <w:pPr>
        <w:ind w:left="6043" w:hanging="360"/>
      </w:pPr>
    </w:lvl>
    <w:lvl w:ilvl="8">
      <w:start w:val="1"/>
      <w:numFmt w:val="lowerRoman"/>
      <w:pStyle w:val="Heading9"/>
      <w:lvlText w:val="%9."/>
      <w:lvlJc w:val="right"/>
      <w:pPr>
        <w:ind w:left="6763" w:hanging="180"/>
      </w:pPr>
    </w:lvl>
  </w:abstractNum>
  <w:abstractNum w:abstractNumId="4" w15:restartNumberingAfterBreak="0">
    <w:nsid w:val="5D1A76EC"/>
    <w:multiLevelType w:val="multilevel"/>
    <w:tmpl w:val="FC527E54"/>
    <w:lvl w:ilvl="0">
      <w:start w:val="1"/>
      <w:numFmt w:val="bullet"/>
      <w:pStyle w:val="NumberedParagraph"/>
      <w:lvlText w:val="●"/>
      <w:lvlJc w:val="left"/>
      <w:pPr>
        <w:ind w:left="1008" w:hanging="432"/>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5" w15:restartNumberingAfterBreak="0">
    <w:nsid w:val="7C077A52"/>
    <w:multiLevelType w:val="multilevel"/>
    <w:tmpl w:val="E4FAF876"/>
    <w:lvl w:ilvl="0">
      <w:start w:val="1"/>
      <w:numFmt w:val="decimal"/>
      <w:pStyle w:val="BulletedList"/>
      <w:lvlText w:val="%1"/>
      <w:lvlJc w:val="left"/>
      <w:pPr>
        <w:ind w:left="432" w:hanging="432"/>
      </w:pPr>
    </w:lvl>
    <w:lvl w:ilvl="1">
      <w:start w:val="1"/>
      <w:numFmt w:val="decimal"/>
      <w:lvlText w:val="%1.%2"/>
      <w:lvlJc w:val="left"/>
      <w:pPr>
        <w:ind w:left="85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106998666">
    <w:abstractNumId w:val="0"/>
  </w:num>
  <w:num w:numId="2" w16cid:durableId="1610817152">
    <w:abstractNumId w:val="1"/>
  </w:num>
  <w:num w:numId="3" w16cid:durableId="376050463">
    <w:abstractNumId w:val="3"/>
  </w:num>
  <w:num w:numId="4" w16cid:durableId="977566827">
    <w:abstractNumId w:val="5"/>
  </w:num>
  <w:num w:numId="5" w16cid:durableId="1689023589">
    <w:abstractNumId w:val="4"/>
  </w:num>
  <w:num w:numId="6" w16cid:durableId="717780694">
    <w:abstractNumId w:val="2"/>
  </w:num>
  <w:num w:numId="7" w16cid:durableId="11998506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83029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94142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29899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91860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64733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28981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306822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3EA"/>
    <w:rsid w:val="0016519A"/>
    <w:rsid w:val="001D2653"/>
    <w:rsid w:val="00414B9D"/>
    <w:rsid w:val="005A4E06"/>
    <w:rsid w:val="005C4FB7"/>
    <w:rsid w:val="006C0920"/>
    <w:rsid w:val="0072343C"/>
    <w:rsid w:val="0076495F"/>
    <w:rsid w:val="00A553EA"/>
    <w:rsid w:val="00A7016B"/>
    <w:rsid w:val="00C153C2"/>
    <w:rsid w:val="00D50A62"/>
    <w:rsid w:val="00D76B44"/>
    <w:rsid w:val="00E6167E"/>
    <w:rsid w:val="00EE1AF3"/>
    <w:rsid w:val="00F600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50363"/>
  <w15:docId w15:val="{C887BAD8-320C-4213-9FFC-DAD6FE150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CA" w:eastAsia="en-CA" w:bidi="ar-SA"/>
      </w:rPr>
    </w:rPrDefault>
    <w:pPrDefault>
      <w:pPr>
        <w:spacing w:before="120" w:after="28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160"/>
      <w:ind w:left="432" w:hanging="432"/>
      <w:outlineLvl w:val="0"/>
    </w:pPr>
    <w:rPr>
      <w:b/>
      <w:color w:val="000000"/>
    </w:rPr>
  </w:style>
  <w:style w:type="paragraph" w:styleId="Heading2">
    <w:name w:val="heading 2"/>
    <w:basedOn w:val="Normal"/>
    <w:next w:val="Normal"/>
    <w:link w:val="Heading2Char"/>
    <w:uiPriority w:val="9"/>
    <w:unhideWhenUsed/>
    <w:qFormat/>
    <w:pPr>
      <w:keepNext/>
      <w:keepLines/>
      <w:spacing w:before="240" w:after="120"/>
      <w:ind w:left="859" w:hanging="576"/>
      <w:outlineLvl w:val="1"/>
    </w:pPr>
    <w:rPr>
      <w:color w:val="000000"/>
    </w:rPr>
  </w:style>
  <w:style w:type="paragraph" w:styleId="Heading3">
    <w:name w:val="heading 3"/>
    <w:basedOn w:val="Normal"/>
    <w:next w:val="Normal"/>
    <w:link w:val="Heading3Char"/>
    <w:uiPriority w:val="9"/>
    <w:semiHidden/>
    <w:unhideWhenUsed/>
    <w:qFormat/>
    <w:pPr>
      <w:keepNext/>
      <w:keepLines/>
      <w:spacing w:before="40" w:after="0"/>
      <w:ind w:left="720" w:hanging="720"/>
      <w:outlineLvl w:val="2"/>
    </w:pPr>
    <w:rPr>
      <w:color w:val="000000"/>
    </w:rPr>
  </w:style>
  <w:style w:type="paragraph" w:styleId="Heading4">
    <w:name w:val="heading 4"/>
    <w:basedOn w:val="Normal"/>
    <w:next w:val="Normal"/>
    <w:link w:val="Heading4Char"/>
    <w:uiPriority w:val="9"/>
    <w:semiHidden/>
    <w:unhideWhenUsed/>
    <w:qFormat/>
    <w:pPr>
      <w:keepNext/>
      <w:keepLines/>
      <w:spacing w:before="40" w:after="0"/>
      <w:ind w:left="864" w:hanging="864"/>
      <w:outlineLvl w:val="3"/>
    </w:pPr>
    <w:rPr>
      <w:rFonts w:ascii="Calibri" w:eastAsia="Calibri" w:hAnsi="Calibri" w:cs="Calibri"/>
      <w:i/>
      <w:color w:val="2F5496"/>
    </w:rPr>
  </w:style>
  <w:style w:type="paragraph" w:styleId="Heading5">
    <w:name w:val="heading 5"/>
    <w:basedOn w:val="Normal"/>
    <w:next w:val="Normal"/>
    <w:link w:val="Heading5Char"/>
    <w:uiPriority w:val="9"/>
    <w:semiHidden/>
    <w:unhideWhenUsed/>
    <w:qFormat/>
    <w:pPr>
      <w:keepNext/>
      <w:keepLines/>
      <w:spacing w:before="40" w:after="0"/>
      <w:ind w:left="1008" w:hanging="1008"/>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ind w:left="1152" w:hanging="1152"/>
      <w:outlineLvl w:val="5"/>
    </w:pPr>
    <w:rPr>
      <w:rFonts w:ascii="Calibri" w:eastAsia="Calibri" w:hAnsi="Calibri" w:cs="Calibri"/>
      <w:color w:val="1F3863"/>
    </w:rPr>
  </w:style>
  <w:style w:type="paragraph" w:styleId="Heading7">
    <w:name w:val="heading 7"/>
    <w:basedOn w:val="Normal"/>
    <w:next w:val="Normal"/>
    <w:link w:val="Heading7Char"/>
    <w:uiPriority w:val="9"/>
    <w:semiHidden/>
    <w:unhideWhenUsed/>
    <w:qFormat/>
    <w:rsid w:val="00B94558"/>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9455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455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12" w:space="10" w:color="000000"/>
      </w:pBdr>
      <w:spacing w:before="360" w:after="360" w:line="240" w:lineRule="auto"/>
    </w:pPr>
    <w:rPr>
      <w:b/>
      <w:sz w:val="24"/>
      <w:szCs w:val="24"/>
    </w:rPr>
  </w:style>
  <w:style w:type="character" w:customStyle="1" w:styleId="TitleChar">
    <w:name w:val="Title Char"/>
    <w:basedOn w:val="DefaultParagraphFont"/>
    <w:link w:val="Title"/>
    <w:uiPriority w:val="10"/>
    <w:rsid w:val="00600970"/>
    <w:rPr>
      <w:rFonts w:eastAsiaTheme="majorEastAsia" w:cstheme="majorBidi"/>
      <w:b/>
      <w:spacing w:val="-10"/>
      <w:kern w:val="28"/>
      <w:sz w:val="24"/>
      <w:szCs w:val="56"/>
    </w:rPr>
  </w:style>
  <w:style w:type="character" w:customStyle="1" w:styleId="Heading1Char">
    <w:name w:val="Heading 1 Char"/>
    <w:basedOn w:val="DefaultParagraphFont"/>
    <w:link w:val="Heading1"/>
    <w:uiPriority w:val="9"/>
    <w:rsid w:val="009D5C5C"/>
    <w:rPr>
      <w:rFonts w:eastAsiaTheme="minorEastAsia"/>
      <w:b/>
      <w:color w:val="000000" w:themeColor="text1"/>
    </w:rPr>
  </w:style>
  <w:style w:type="character" w:customStyle="1" w:styleId="Heading2Char">
    <w:name w:val="Heading 2 Char"/>
    <w:basedOn w:val="DefaultParagraphFont"/>
    <w:link w:val="Heading2"/>
    <w:uiPriority w:val="9"/>
    <w:rsid w:val="004A052D"/>
    <w:rPr>
      <w:rFonts w:eastAsiaTheme="majorEastAsia" w:cstheme="majorBidi"/>
      <w:color w:val="000000" w:themeColor="text1"/>
      <w:szCs w:val="26"/>
    </w:rPr>
  </w:style>
  <w:style w:type="character" w:customStyle="1" w:styleId="Heading3Char">
    <w:name w:val="Heading 3 Char"/>
    <w:basedOn w:val="DefaultParagraphFont"/>
    <w:link w:val="Heading3"/>
    <w:uiPriority w:val="9"/>
    <w:semiHidden/>
    <w:rsid w:val="0012068C"/>
    <w:rPr>
      <w:rFonts w:eastAsiaTheme="majorEastAsia" w:cstheme="majorBidi"/>
      <w:color w:val="000000" w:themeColor="text1"/>
      <w:szCs w:val="24"/>
    </w:rPr>
  </w:style>
  <w:style w:type="character" w:styleId="PlaceholderText">
    <w:name w:val="Placeholder Text"/>
    <w:basedOn w:val="DefaultParagraphFont"/>
    <w:uiPriority w:val="99"/>
    <w:semiHidden/>
    <w:rsid w:val="00F46FD7"/>
    <w:rPr>
      <w:color w:val="808080"/>
    </w:rPr>
  </w:style>
  <w:style w:type="paragraph" w:styleId="Header">
    <w:name w:val="header"/>
    <w:basedOn w:val="Normal"/>
    <w:link w:val="HeaderChar"/>
    <w:unhideWhenUsed/>
    <w:rsid w:val="00412AC9"/>
    <w:pPr>
      <w:tabs>
        <w:tab w:val="center" w:pos="4680"/>
        <w:tab w:val="right" w:pos="9360"/>
      </w:tabs>
      <w:spacing w:before="0" w:after="0" w:line="240" w:lineRule="auto"/>
    </w:pPr>
    <w:rPr>
      <w:color w:val="000000" w:themeColor="text1"/>
    </w:rPr>
  </w:style>
  <w:style w:type="character" w:styleId="Strong">
    <w:name w:val="Strong"/>
    <w:basedOn w:val="DefaultParagraphFont"/>
    <w:uiPriority w:val="22"/>
    <w:qFormat/>
    <w:rsid w:val="00B94558"/>
    <w:rPr>
      <w:b/>
      <w:bCs/>
    </w:rPr>
  </w:style>
  <w:style w:type="character" w:customStyle="1" w:styleId="Heading4Char">
    <w:name w:val="Heading 4 Char"/>
    <w:basedOn w:val="DefaultParagraphFont"/>
    <w:link w:val="Heading4"/>
    <w:uiPriority w:val="9"/>
    <w:semiHidden/>
    <w:rsid w:val="00B9455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9455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9455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9455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945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4558"/>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B9455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558"/>
    <w:rPr>
      <w:rFonts w:ascii="Segoe UI" w:hAnsi="Segoe UI" w:cs="Segoe UI"/>
      <w:sz w:val="18"/>
      <w:szCs w:val="18"/>
    </w:rPr>
  </w:style>
  <w:style w:type="character" w:customStyle="1" w:styleId="HeaderChar">
    <w:name w:val="Header Char"/>
    <w:basedOn w:val="DefaultParagraphFont"/>
    <w:link w:val="Header"/>
    <w:uiPriority w:val="99"/>
    <w:rsid w:val="00412AC9"/>
    <w:rPr>
      <w:color w:val="000000" w:themeColor="text1"/>
    </w:rPr>
  </w:style>
  <w:style w:type="paragraph" w:styleId="Footer">
    <w:name w:val="footer"/>
    <w:basedOn w:val="Normal"/>
    <w:link w:val="FooterChar"/>
    <w:autoRedefine/>
    <w:uiPriority w:val="99"/>
    <w:unhideWhenUsed/>
    <w:qFormat/>
    <w:rsid w:val="00254B3A"/>
    <w:pPr>
      <w:tabs>
        <w:tab w:val="center" w:pos="5040"/>
        <w:tab w:val="left" w:pos="5130"/>
        <w:tab w:val="right" w:pos="9360"/>
      </w:tabs>
      <w:spacing w:before="0" w:after="0" w:line="240" w:lineRule="auto"/>
    </w:pPr>
    <w:rPr>
      <w:color w:val="000000" w:themeColor="text1"/>
      <w:sz w:val="18"/>
    </w:rPr>
  </w:style>
  <w:style w:type="character" w:customStyle="1" w:styleId="FooterChar">
    <w:name w:val="Footer Char"/>
    <w:basedOn w:val="DefaultParagraphFont"/>
    <w:link w:val="Footer"/>
    <w:uiPriority w:val="99"/>
    <w:rsid w:val="00254B3A"/>
    <w:rPr>
      <w:color w:val="000000" w:themeColor="text1"/>
      <w:sz w:val="18"/>
    </w:rPr>
  </w:style>
  <w:style w:type="character" w:customStyle="1" w:styleId="SubtitleChar">
    <w:name w:val="Subtitle Char"/>
    <w:basedOn w:val="DefaultParagraphFont"/>
    <w:link w:val="Subtitle"/>
    <w:uiPriority w:val="11"/>
    <w:rsid w:val="00D21E71"/>
    <w:rPr>
      <w:rFonts w:eastAsiaTheme="minorEastAsia"/>
      <w:b/>
      <w:color w:val="000000" w:themeColor="text1"/>
    </w:rPr>
  </w:style>
  <w:style w:type="character" w:styleId="BookTitle">
    <w:name w:val="Book Title"/>
    <w:aliases w:val="Act Title"/>
    <w:basedOn w:val="DefaultParagraphFont"/>
    <w:uiPriority w:val="33"/>
    <w:qFormat/>
    <w:rsid w:val="004A052D"/>
    <w:rPr>
      <w:b/>
      <w:bCs/>
      <w:i/>
      <w:iCs/>
      <w:spacing w:val="5"/>
    </w:rPr>
  </w:style>
  <w:style w:type="paragraph" w:styleId="List">
    <w:name w:val="List"/>
    <w:aliases w:val="List 1"/>
    <w:basedOn w:val="Normal"/>
    <w:uiPriority w:val="99"/>
    <w:unhideWhenUsed/>
    <w:qFormat/>
    <w:rsid w:val="00F76801"/>
    <w:pPr>
      <w:numPr>
        <w:numId w:val="2"/>
      </w:numPr>
      <w:spacing w:after="120"/>
    </w:pPr>
  </w:style>
  <w:style w:type="paragraph" w:styleId="ListBullet4">
    <w:name w:val="List Bullet 4"/>
    <w:basedOn w:val="Normal"/>
    <w:autoRedefine/>
    <w:uiPriority w:val="99"/>
    <w:unhideWhenUsed/>
    <w:qFormat/>
    <w:rsid w:val="00D716A1"/>
    <w:pPr>
      <w:numPr>
        <w:ilvl w:val="8"/>
        <w:numId w:val="1"/>
      </w:numPr>
      <w:spacing w:before="0" w:after="0"/>
    </w:pPr>
    <w:rPr>
      <w:rFonts w:cs="Arial"/>
      <w:color w:val="000000" w:themeColor="text1"/>
      <w:spacing w:val="-2"/>
      <w:szCs w:val="24"/>
    </w:rPr>
  </w:style>
  <w:style w:type="paragraph" w:customStyle="1" w:styleId="BulletedList">
    <w:name w:val="Bulleted List"/>
    <w:basedOn w:val="List"/>
    <w:qFormat/>
    <w:rsid w:val="00600970"/>
    <w:pPr>
      <w:numPr>
        <w:numId w:val="4"/>
      </w:numPr>
    </w:pPr>
  </w:style>
  <w:style w:type="paragraph" w:customStyle="1" w:styleId="NumberedParagraph">
    <w:name w:val="Numbered Paragraph"/>
    <w:basedOn w:val="Heading2"/>
    <w:autoRedefine/>
    <w:qFormat/>
    <w:rsid w:val="00A26F7F"/>
    <w:pPr>
      <w:numPr>
        <w:numId w:val="5"/>
      </w:numPr>
    </w:pPr>
  </w:style>
  <w:style w:type="paragraph" w:customStyle="1" w:styleId="OtherHeadings">
    <w:name w:val="Other Headings"/>
    <w:basedOn w:val="Heading1"/>
    <w:autoRedefine/>
    <w:qFormat/>
    <w:rsid w:val="0015422B"/>
    <w:pPr>
      <w:ind w:left="0" w:firstLine="0"/>
    </w:pPr>
    <w:rPr>
      <w:bCs/>
    </w:rPr>
  </w:style>
  <w:style w:type="paragraph" w:customStyle="1" w:styleId="SpacedHeading">
    <w:name w:val="Spaced Heading"/>
    <w:basedOn w:val="OtherHeadings"/>
    <w:autoRedefine/>
    <w:qFormat/>
    <w:rsid w:val="005A1DA1"/>
    <w:pPr>
      <w:spacing w:before="800" w:after="120"/>
    </w:pPr>
  </w:style>
  <w:style w:type="paragraph" w:styleId="ListParagraph">
    <w:name w:val="List Paragraph"/>
    <w:basedOn w:val="Normal"/>
    <w:autoRedefine/>
    <w:uiPriority w:val="34"/>
    <w:qFormat/>
    <w:rsid w:val="003B6A34"/>
    <w:pPr>
      <w:numPr>
        <w:ilvl w:val="1"/>
        <w:numId w:val="6"/>
      </w:numPr>
      <w:spacing w:before="0" w:after="160" w:line="256" w:lineRule="auto"/>
      <w:contextualSpacing/>
    </w:pPr>
  </w:style>
  <w:style w:type="paragraph" w:customStyle="1" w:styleId="BodyA">
    <w:name w:val="Body A"/>
    <w:rsid w:val="00924574"/>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lang w:val="en-US"/>
      <w14:textOutline w14:w="12700" w14:cap="flat" w14:cmpd="sng" w14:algn="ctr">
        <w14:noFill/>
        <w14:prstDash w14:val="solid"/>
        <w14:miter w14:lim="400000"/>
      </w14:textOutline>
    </w:rPr>
  </w:style>
  <w:style w:type="paragraph" w:customStyle="1" w:styleId="Heading">
    <w:name w:val="Heading"/>
    <w:next w:val="BodyA"/>
    <w:rsid w:val="00924574"/>
    <w:pPr>
      <w:keepNext/>
      <w:pBdr>
        <w:top w:val="nil"/>
        <w:left w:val="nil"/>
        <w:bottom w:val="nil"/>
        <w:right w:val="nil"/>
        <w:between w:val="nil"/>
        <w:bar w:val="nil"/>
      </w:pBdr>
      <w:spacing w:before="240" w:after="60" w:line="240" w:lineRule="auto"/>
      <w:outlineLvl w:val="0"/>
    </w:pPr>
    <w:rPr>
      <w:rFonts w:ascii="Arial" w:eastAsia="Arial" w:hAnsi="Arial" w:cs="Arial"/>
      <w:b/>
      <w:bCs/>
      <w:color w:val="000000"/>
      <w:kern w:val="32"/>
      <w:sz w:val="32"/>
      <w:szCs w:val="32"/>
      <w:u w:color="000000"/>
      <w:bdr w:val="nil"/>
      <w:lang w:val="en-US"/>
      <w14:textOutline w14:w="12700" w14:cap="flat" w14:cmpd="sng" w14:algn="ctr">
        <w14:noFill/>
        <w14:prstDash w14:val="solid"/>
        <w14:miter w14:lim="400000"/>
      </w14:textOutline>
    </w:rPr>
  </w:style>
  <w:style w:type="paragraph" w:styleId="NormalWeb">
    <w:name w:val="Normal (Web)"/>
    <w:rsid w:val="00924574"/>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0"/>
      <w:szCs w:val="20"/>
      <w:u w:color="000000"/>
      <w:bdr w:val="nil"/>
      <w:lang w:val="en-US"/>
    </w:rPr>
  </w:style>
  <w:style w:type="paragraph" w:customStyle="1" w:styleId="BodyB">
    <w:name w:val="Body B"/>
    <w:rsid w:val="0092457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14:textOutline w14:w="12700" w14:cap="flat" w14:cmpd="sng" w14:algn="ctr">
        <w14:noFill/>
        <w14:prstDash w14:val="solid"/>
        <w14:miter w14:lim="400000"/>
      </w14:textOutline>
    </w:rPr>
  </w:style>
  <w:style w:type="numbering" w:customStyle="1" w:styleId="ImportedStyle1">
    <w:name w:val="Imported Style 1"/>
    <w:rsid w:val="00924574"/>
  </w:style>
  <w:style w:type="numbering" w:customStyle="1" w:styleId="ImportedStyle2">
    <w:name w:val="Imported Style 2"/>
    <w:rsid w:val="00924574"/>
  </w:style>
  <w:style w:type="numbering" w:customStyle="1" w:styleId="ImportedStyle3">
    <w:name w:val="Imported Style 3"/>
    <w:rsid w:val="00924574"/>
  </w:style>
  <w:style w:type="numbering" w:customStyle="1" w:styleId="ImportedStyle5">
    <w:name w:val="Imported Style 5"/>
    <w:rsid w:val="00924574"/>
  </w:style>
  <w:style w:type="numbering" w:customStyle="1" w:styleId="ImportedStyle6">
    <w:name w:val="Imported Style 6"/>
    <w:rsid w:val="00924574"/>
  </w:style>
  <w:style w:type="numbering" w:customStyle="1" w:styleId="Bullets">
    <w:name w:val="Bullets"/>
    <w:rsid w:val="00924574"/>
  </w:style>
  <w:style w:type="numbering" w:customStyle="1" w:styleId="ImportedStyle7">
    <w:name w:val="Imported Style 7"/>
    <w:rsid w:val="00924574"/>
  </w:style>
  <w:style w:type="paragraph" w:styleId="Revision">
    <w:name w:val="Revision"/>
    <w:hidden/>
    <w:uiPriority w:val="99"/>
    <w:semiHidden/>
    <w:rsid w:val="00F270EC"/>
    <w:pPr>
      <w:spacing w:after="0" w:line="240" w:lineRule="auto"/>
    </w:pPr>
  </w:style>
  <w:style w:type="character" w:styleId="CommentReference">
    <w:name w:val="annotation reference"/>
    <w:basedOn w:val="DefaultParagraphFont"/>
    <w:uiPriority w:val="99"/>
    <w:semiHidden/>
    <w:unhideWhenUsed/>
    <w:rsid w:val="007500E6"/>
    <w:rPr>
      <w:sz w:val="16"/>
      <w:szCs w:val="16"/>
    </w:rPr>
  </w:style>
  <w:style w:type="paragraph" w:styleId="CommentText">
    <w:name w:val="annotation text"/>
    <w:basedOn w:val="Normal"/>
    <w:link w:val="CommentTextChar"/>
    <w:uiPriority w:val="99"/>
    <w:unhideWhenUsed/>
    <w:rsid w:val="007500E6"/>
    <w:pPr>
      <w:spacing w:line="240" w:lineRule="auto"/>
    </w:pPr>
    <w:rPr>
      <w:sz w:val="20"/>
      <w:szCs w:val="20"/>
    </w:rPr>
  </w:style>
  <w:style w:type="character" w:customStyle="1" w:styleId="CommentTextChar">
    <w:name w:val="Comment Text Char"/>
    <w:basedOn w:val="DefaultParagraphFont"/>
    <w:link w:val="CommentText"/>
    <w:uiPriority w:val="99"/>
    <w:rsid w:val="007500E6"/>
    <w:rPr>
      <w:sz w:val="20"/>
      <w:szCs w:val="20"/>
    </w:rPr>
  </w:style>
  <w:style w:type="paragraph" w:styleId="CommentSubject">
    <w:name w:val="annotation subject"/>
    <w:basedOn w:val="CommentText"/>
    <w:next w:val="CommentText"/>
    <w:link w:val="CommentSubjectChar"/>
    <w:uiPriority w:val="99"/>
    <w:semiHidden/>
    <w:unhideWhenUsed/>
    <w:rsid w:val="007500E6"/>
    <w:rPr>
      <w:b/>
      <w:bCs/>
    </w:rPr>
  </w:style>
  <w:style w:type="character" w:customStyle="1" w:styleId="CommentSubjectChar">
    <w:name w:val="Comment Subject Char"/>
    <w:basedOn w:val="CommentTextChar"/>
    <w:link w:val="CommentSubject"/>
    <w:uiPriority w:val="99"/>
    <w:semiHidden/>
    <w:rsid w:val="007500E6"/>
    <w:rPr>
      <w:b/>
      <w:bCs/>
      <w:sz w:val="20"/>
      <w:szCs w:val="20"/>
    </w:rPr>
  </w:style>
  <w:style w:type="paragraph" w:styleId="Subtitle">
    <w:name w:val="Subtitle"/>
    <w:basedOn w:val="Normal"/>
    <w:next w:val="Normal"/>
    <w:link w:val="SubtitleChar"/>
    <w:uiPriority w:val="11"/>
    <w:qFormat/>
    <w:pPr>
      <w:spacing w:before="240" w:after="160"/>
      <w:ind w:left="360" w:hanging="360"/>
    </w:pPr>
    <w:rPr>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s4tSBbJ/wlwf5pNxj6eXqo3lfg==">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562</Words>
  <Characters>3011</Characters>
  <Application>Microsoft Office Word</Application>
  <DocSecurity>0</DocSecurity>
  <Lines>77</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 Barbara</dc:creator>
  <cp:lastModifiedBy>Campbell, Michelle</cp:lastModifiedBy>
  <cp:revision>5</cp:revision>
  <dcterms:created xsi:type="dcterms:W3CDTF">2025-09-30T15:09:00Z</dcterms:created>
  <dcterms:modified xsi:type="dcterms:W3CDTF">2025-10-07T21:13:00Z</dcterms:modified>
</cp:coreProperties>
</file>